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AB2289" w:rsidTr="00AB2289">
        <w:trPr>
          <w:trHeight w:val="1699"/>
        </w:trPr>
        <w:tc>
          <w:tcPr>
            <w:tcW w:w="4278" w:type="dxa"/>
            <w:tcBorders>
              <w:top w:val="nil"/>
              <w:left w:val="nil"/>
              <w:bottom w:val="nil"/>
              <w:right w:val="nil"/>
            </w:tcBorders>
          </w:tcPr>
          <w:p w:rsidR="00AB2289" w:rsidRDefault="00AB2289">
            <w:pPr>
              <w:spacing w:after="0" w:line="240" w:lineRule="auto"/>
              <w:jc w:val="center"/>
            </w:pPr>
            <w:r>
              <w:t xml:space="preserve">ỦY BAN NHÂN DÂN </w:t>
            </w:r>
          </w:p>
          <w:p w:rsidR="00AB2289" w:rsidRDefault="00AB2289">
            <w:pPr>
              <w:spacing w:after="0" w:line="240" w:lineRule="auto"/>
              <w:jc w:val="center"/>
            </w:pPr>
            <w:r>
              <w:t>THÀNH PHỐ THỦ ĐỨC</w:t>
            </w:r>
          </w:p>
          <w:p w:rsidR="00AB2289" w:rsidRDefault="00AB2289">
            <w:pPr>
              <w:spacing w:after="0" w:line="240" w:lineRule="auto"/>
              <w:jc w:val="center"/>
              <w:rPr>
                <w:b/>
              </w:rPr>
            </w:pPr>
            <w:r>
              <w:rPr>
                <w:b/>
              </w:rPr>
              <w:t>PHÒNG GIÁO DỤC VÀ ĐÀO TẠO</w:t>
            </w:r>
          </w:p>
          <w:p w:rsidR="00AB2289" w:rsidRDefault="00AB2289">
            <w:pPr>
              <w:spacing w:after="0" w:line="240" w:lineRule="auto"/>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775335</wp:posOffset>
                      </wp:positionH>
                      <wp:positionV relativeFrom="paragraph">
                        <wp:posOffset>1905</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2B227"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AB2289" w:rsidRDefault="00AB2289">
            <w:pPr>
              <w:spacing w:after="0" w:line="240" w:lineRule="auto"/>
              <w:jc w:val="center"/>
              <w:rPr>
                <w:sz w:val="26"/>
                <w:szCs w:val="26"/>
              </w:rPr>
            </w:pPr>
            <w:r>
              <w:rPr>
                <w:sz w:val="26"/>
                <w:szCs w:val="26"/>
              </w:rPr>
              <w:t xml:space="preserve">Số: </w:t>
            </w:r>
            <w:r w:rsidR="00C60D5D">
              <w:rPr>
                <w:sz w:val="26"/>
                <w:szCs w:val="26"/>
              </w:rPr>
              <w:t>1356</w:t>
            </w:r>
            <w:r>
              <w:rPr>
                <w:sz w:val="26"/>
                <w:szCs w:val="26"/>
              </w:rPr>
              <w:t>/TB-GDĐT</w:t>
            </w:r>
          </w:p>
          <w:p w:rsidR="00AB2289" w:rsidRDefault="00AB2289">
            <w:pPr>
              <w:spacing w:after="0" w:line="240" w:lineRule="auto"/>
              <w:rPr>
                <w:sz w:val="26"/>
                <w:szCs w:val="26"/>
              </w:rPr>
            </w:pPr>
          </w:p>
        </w:tc>
        <w:tc>
          <w:tcPr>
            <w:tcW w:w="5504" w:type="dxa"/>
            <w:tcBorders>
              <w:top w:val="nil"/>
              <w:left w:val="nil"/>
              <w:bottom w:val="nil"/>
              <w:right w:val="nil"/>
            </w:tcBorders>
          </w:tcPr>
          <w:p w:rsidR="00AB2289" w:rsidRDefault="00AB2289">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AB2289" w:rsidRDefault="00AB2289">
            <w:pPr>
              <w:spacing w:after="0" w:line="240" w:lineRule="auto"/>
              <w:jc w:val="center"/>
              <w:rPr>
                <w:b/>
              </w:rPr>
            </w:pPr>
            <w:r>
              <w:rPr>
                <w:b/>
              </w:rPr>
              <w:t>Độc lập – Tự do – Hạnh phúc</w:t>
            </w:r>
          </w:p>
          <w:p w:rsidR="00AB2289" w:rsidRDefault="00AB2289">
            <w:pPr>
              <w:spacing w:after="0" w:line="240" w:lineRule="auto"/>
              <w:rPr>
                <w:b/>
              </w:rPr>
            </w:pPr>
            <w:r>
              <w:rPr>
                <w:noProof/>
              </w:rPr>
              <mc:AlternateContent>
                <mc:Choice Requires="wps">
                  <w:drawing>
                    <wp:anchor distT="0" distB="0" distL="114300" distR="114300" simplePos="0" relativeHeight="251660288" behindDoc="0" locked="0" layoutInCell="1" allowOverlap="1">
                      <wp:simplePos x="0" y="0"/>
                      <wp:positionH relativeFrom="column">
                        <wp:posOffset>713740</wp:posOffset>
                      </wp:positionH>
                      <wp:positionV relativeFrom="paragraph">
                        <wp:posOffset>22860</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868E9" id="Straight Arrow Connector 1" o:spid="_x0000_s1026" type="#_x0000_t32" style="position:absolute;margin-left:56.2pt;margin-top:1.8pt;width:1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fWIoptsAAAAHAQAADwAAAGRycy9kb3ducmV2LnhtbEyO&#10;TW/CMBBE75X6H6yt1EtVnASKSoiDUCUOPfIh9WriJUkbr6PYIYFf36WXcnya0czLVqNtxBk7XztS&#10;EE8iEEiFMzWVCg77zes7CB80Gd04QgUX9LDKHx8ynRo30BbPu1AKHiGfagVVCG0qpS8qtNpPXIvE&#10;2cl1VgfGrpSm0wOP20YmUTSXVtfED5Vu8aPC4mfXWwXo+7c4Wi9sefi8Di9fyfV7aPdKPT+N6yWI&#10;gGP4L8NNn9UhZ6ej68l40TDHyYyrCqZzEJzP4ukCxPGPZZ7Je//8FwAA//8DAFBLAQItABQABgAI&#10;AAAAIQC2gziS/gAAAOEBAAATAAAAAAAAAAAAAAAAAAAAAABbQ29udGVudF9UeXBlc10ueG1sUEsB&#10;Ai0AFAAGAAgAAAAhADj9If/WAAAAlAEAAAsAAAAAAAAAAAAAAAAALwEAAF9yZWxzLy5yZWxzUEsB&#10;Ai0AFAAGAAgAAAAhADAbKCEkAgAASgQAAA4AAAAAAAAAAAAAAAAALgIAAGRycy9lMm9Eb2MueG1s&#10;UEsBAi0AFAAGAAgAAAAhAH1iKKbbAAAABwEAAA8AAAAAAAAAAAAAAAAAfgQAAGRycy9kb3ducmV2&#10;LnhtbFBLBQYAAAAABAAEAPMAAACGBQAAAAA=&#10;"/>
                  </w:pict>
                </mc:Fallback>
              </mc:AlternateContent>
            </w:r>
            <w:r>
              <w:rPr>
                <w:b/>
                <w:lang w:val="en-SG"/>
              </w:rPr>
              <w:t xml:space="preserve"> </w:t>
            </w:r>
          </w:p>
          <w:p w:rsidR="00AB2289" w:rsidRDefault="00AB2289">
            <w:pPr>
              <w:spacing w:after="0" w:line="240" w:lineRule="auto"/>
              <w:jc w:val="center"/>
              <w:rPr>
                <w:i/>
                <w:sz w:val="26"/>
                <w:szCs w:val="26"/>
              </w:rPr>
            </w:pPr>
          </w:p>
          <w:p w:rsidR="00AB2289" w:rsidRDefault="00AB2289">
            <w:pPr>
              <w:spacing w:after="0" w:line="240" w:lineRule="auto"/>
              <w:rPr>
                <w:b/>
              </w:rPr>
            </w:pPr>
            <w:r>
              <w:rPr>
                <w:i/>
                <w:sz w:val="26"/>
                <w:szCs w:val="26"/>
              </w:rPr>
              <w:t xml:space="preserve">Thành phố Thủ Đức, ngày  </w:t>
            </w:r>
            <w:r w:rsidR="00C60D5D">
              <w:rPr>
                <w:i/>
                <w:sz w:val="26"/>
                <w:szCs w:val="26"/>
              </w:rPr>
              <w:t xml:space="preserve">17 </w:t>
            </w:r>
            <w:r>
              <w:rPr>
                <w:i/>
                <w:sz w:val="26"/>
                <w:szCs w:val="26"/>
              </w:rPr>
              <w:t xml:space="preserve"> tháng  </w:t>
            </w:r>
            <w:r w:rsidR="00C60D5D">
              <w:rPr>
                <w:i/>
                <w:sz w:val="26"/>
                <w:szCs w:val="26"/>
              </w:rPr>
              <w:t xml:space="preserve">7 </w:t>
            </w:r>
            <w:r>
              <w:rPr>
                <w:i/>
                <w:sz w:val="26"/>
                <w:szCs w:val="26"/>
              </w:rPr>
              <w:t xml:space="preserve"> năm 2024</w:t>
            </w:r>
          </w:p>
          <w:p w:rsidR="00AB2289" w:rsidRDefault="00AB2289">
            <w:pPr>
              <w:spacing w:after="0" w:line="240" w:lineRule="auto"/>
              <w:jc w:val="center"/>
              <w:rPr>
                <w:b/>
              </w:rPr>
            </w:pPr>
          </w:p>
          <w:p w:rsidR="00AB2289" w:rsidRDefault="00AB2289">
            <w:pPr>
              <w:spacing w:after="0" w:line="240" w:lineRule="auto"/>
            </w:pPr>
          </w:p>
        </w:tc>
      </w:tr>
    </w:tbl>
    <w:p w:rsidR="00AB2289" w:rsidRDefault="00AB2289" w:rsidP="00AB2289">
      <w:pPr>
        <w:spacing w:after="0" w:line="240" w:lineRule="auto"/>
        <w:ind w:firstLine="720"/>
        <w:jc w:val="center"/>
        <w:rPr>
          <w:b/>
          <w:sz w:val="28"/>
          <w:szCs w:val="28"/>
        </w:rPr>
      </w:pPr>
      <w:r>
        <w:rPr>
          <w:b/>
          <w:sz w:val="28"/>
          <w:szCs w:val="28"/>
        </w:rPr>
        <w:t>THÔNG BÁO</w:t>
      </w:r>
    </w:p>
    <w:p w:rsidR="00AB2289" w:rsidRDefault="00AB2289" w:rsidP="00AB2289">
      <w:pPr>
        <w:spacing w:after="0" w:line="240" w:lineRule="auto"/>
        <w:ind w:firstLine="720"/>
        <w:jc w:val="center"/>
        <w:rPr>
          <w:b/>
          <w:sz w:val="28"/>
          <w:szCs w:val="28"/>
        </w:rPr>
      </w:pPr>
      <w:r>
        <w:rPr>
          <w:b/>
          <w:sz w:val="28"/>
          <w:szCs w:val="28"/>
        </w:rPr>
        <w:t xml:space="preserve">Về thực hiện sổ theo dõi sức khỏe học sinh đầu cấp </w:t>
      </w:r>
    </w:p>
    <w:p w:rsidR="00AB2289" w:rsidRDefault="00AB2289" w:rsidP="00AB2289">
      <w:pPr>
        <w:spacing w:after="0" w:line="240" w:lineRule="auto"/>
        <w:ind w:firstLine="720"/>
        <w:jc w:val="center"/>
        <w:rPr>
          <w:b/>
          <w:sz w:val="28"/>
          <w:szCs w:val="28"/>
        </w:rPr>
      </w:pPr>
      <w:r>
        <w:rPr>
          <w:b/>
          <w:sz w:val="28"/>
          <w:szCs w:val="28"/>
        </w:rPr>
        <w:t>năm học 2024-2025</w:t>
      </w:r>
    </w:p>
    <w:p w:rsidR="00AB2289" w:rsidRDefault="00AB2289" w:rsidP="00AB2289">
      <w:pPr>
        <w:spacing w:after="0"/>
        <w:ind w:left="1440" w:firstLine="720"/>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2543175</wp:posOffset>
                </wp:positionH>
                <wp:positionV relativeFrom="paragraph">
                  <wp:posOffset>46990</wp:posOffset>
                </wp:positionV>
                <wp:extent cx="11144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51C7A" id="Straight Arrow Connector 4" o:spid="_x0000_s1026" type="#_x0000_t32" style="position:absolute;margin-left:200.25pt;margin-top:3.7pt;width:8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b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UmSNJ3NMaJ3X0Sye6DSxn7h0CFv5NgMdYwF&#10;JCENOT8Z62mR7B7gs0rYibYNcmgl6nO8mrs83mOgFcw7w0bXx6LV6Ey8oMITanx3TMNJsgDWcMK2&#10;g22JaG+2S95Kj+cKc3QG66aYn6t4tV1ul+kknS22kzQuy8njrkgni13yeV5+KouiTH55akmaNYIx&#10;Lj27u3qT9O/UMdyjm+5G/Y5tiN6ih345svd3IB0m64d5k8UR2HWv7xN3gg2Hh8vlb8TrvbNf/wI2&#10;vwEAAP//AwBQSwMEFAAGAAgAAAAhABMARX7cAAAABwEAAA8AAABkcnMvZG93bnJldi54bWxMj0FP&#10;wkAUhO8m/ofNI/FiZBdCQWu3hJh48CiQeF26z7bSfdt0t7Ty631wweNkJjPfZOvRNeKEXag9aZhN&#10;FQikwtuaSg373fvTM4gQDVnTeEINvxhgnd/fZSa1fqBPPG1jKbiEQmo0VDG2qZShqNCZMPUtEnvf&#10;vnMmsuxKaTszcLlr5FyppXSmJl6oTItvFRbHbe80YOiTmdq8uHL/cR4ev+bnn6Hdaf0wGTevICKO&#10;8RaGCz6jQ85MB9+TDaLRsFAq4aiG1QIE+8lqyd8OVy3zTP7nz/8AAAD//wMAUEsBAi0AFAAGAAgA&#10;AAAhALaDOJL+AAAA4QEAABMAAAAAAAAAAAAAAAAAAAAAAFtDb250ZW50X1R5cGVzXS54bWxQSwEC&#10;LQAUAAYACAAAACEAOP0h/9YAAACUAQAACwAAAAAAAAAAAAAAAAAvAQAAX3JlbHMvLnJlbHNQSwEC&#10;LQAUAAYACAAAACEAf5ab2yICAABKBAAADgAAAAAAAAAAAAAAAAAuAgAAZHJzL2Uyb0RvYy54bWxQ&#10;SwECLQAUAAYACAAAACEAEwBFftwAAAAHAQAADwAAAAAAAAAAAAAAAAB8BAAAZHJzL2Rvd25yZXYu&#10;eG1sUEsFBgAAAAAEAAQA8wAAAIUFAAAAAA==&#10;"/>
            </w:pict>
          </mc:Fallback>
        </mc:AlternateContent>
      </w:r>
    </w:p>
    <w:p w:rsidR="00AB2289" w:rsidRDefault="00AB2289" w:rsidP="00AB2289">
      <w:pPr>
        <w:spacing w:after="0" w:line="360" w:lineRule="auto"/>
        <w:jc w:val="both"/>
        <w:rPr>
          <w:sz w:val="8"/>
          <w:szCs w:val="8"/>
        </w:rPr>
      </w:pPr>
    </w:p>
    <w:p w:rsidR="00AB2289" w:rsidRDefault="00AB2289" w:rsidP="00DF5293">
      <w:pPr>
        <w:spacing w:after="0" w:line="240" w:lineRule="auto"/>
        <w:ind w:firstLine="720"/>
        <w:jc w:val="both"/>
        <w:rPr>
          <w:sz w:val="28"/>
          <w:szCs w:val="28"/>
        </w:rPr>
      </w:pPr>
      <w:r>
        <w:rPr>
          <w:sz w:val="28"/>
          <w:szCs w:val="28"/>
        </w:rPr>
        <w:t xml:space="preserve">Căn cứ Công văn số 4310/SGDĐT-CTTT ngày 15 tháng 7 năm 2024 của Sở Giáo dục và Đào tạo về </w:t>
      </w:r>
      <w:r w:rsidRPr="00AB2289">
        <w:rPr>
          <w:sz w:val="28"/>
          <w:szCs w:val="28"/>
        </w:rPr>
        <w:t xml:space="preserve">thực hiện sổ theo dõi sức khỏe học sinh đầu cấp </w:t>
      </w:r>
      <w:r>
        <w:rPr>
          <w:sz w:val="28"/>
          <w:szCs w:val="28"/>
        </w:rPr>
        <w:t>năm học 2024-2025,</w:t>
      </w:r>
    </w:p>
    <w:p w:rsidR="00AB2289" w:rsidRDefault="00AB2289" w:rsidP="00DF5293">
      <w:pPr>
        <w:spacing w:before="120" w:after="120" w:line="240" w:lineRule="auto"/>
        <w:ind w:firstLine="567"/>
        <w:jc w:val="both"/>
        <w:rPr>
          <w:sz w:val="28"/>
          <w:szCs w:val="28"/>
        </w:rPr>
      </w:pPr>
      <w:r>
        <w:rPr>
          <w:sz w:val="28"/>
          <w:szCs w:val="28"/>
        </w:rPr>
        <w:t>Phòng Giáo dục và Đào tạo thông báo đến thủ trưởng các đơn vị về việc đăng ký như sau:</w:t>
      </w:r>
    </w:p>
    <w:p w:rsidR="00AB2289" w:rsidRPr="00AB2289" w:rsidRDefault="00AB2289" w:rsidP="00DF5293">
      <w:pPr>
        <w:spacing w:before="120" w:after="120" w:line="240" w:lineRule="auto"/>
        <w:ind w:firstLine="567"/>
        <w:jc w:val="both"/>
        <w:rPr>
          <w:sz w:val="28"/>
          <w:szCs w:val="28"/>
        </w:rPr>
      </w:pPr>
      <w:r w:rsidRPr="00AB2289">
        <w:rPr>
          <w:b/>
          <w:sz w:val="28"/>
          <w:szCs w:val="28"/>
        </w:rPr>
        <w:t>1.</w:t>
      </w:r>
      <w:r>
        <w:rPr>
          <w:sz w:val="28"/>
          <w:szCs w:val="28"/>
        </w:rPr>
        <w:t xml:space="preserve"> </w:t>
      </w:r>
      <w:r w:rsidRPr="00AB2289">
        <w:rPr>
          <w:b/>
          <w:sz w:val="28"/>
          <w:szCs w:val="28"/>
        </w:rPr>
        <w:t>Đối tượng</w:t>
      </w:r>
    </w:p>
    <w:p w:rsidR="00AB2289" w:rsidRPr="00AB2289" w:rsidRDefault="00AB2289" w:rsidP="00DF5293">
      <w:pPr>
        <w:spacing w:before="120" w:after="120" w:line="240" w:lineRule="auto"/>
        <w:ind w:firstLine="567"/>
        <w:jc w:val="both"/>
        <w:rPr>
          <w:sz w:val="28"/>
          <w:szCs w:val="28"/>
        </w:rPr>
      </w:pPr>
      <w:r>
        <w:rPr>
          <w:sz w:val="28"/>
          <w:szCs w:val="28"/>
        </w:rPr>
        <w:t>Học sinh đầu cấp theo học tại các cơ sở giáo dục mầm non, tiểu học, trung học cơ sở, trường Giáo dục chuyên biệt Thảo Điền, trường nhiều cấp học trên địa bàn thành phố Thủ Đức.</w:t>
      </w:r>
    </w:p>
    <w:p w:rsidR="00AB2289" w:rsidRDefault="00AB2289" w:rsidP="00DF5293">
      <w:pPr>
        <w:spacing w:before="120" w:after="120" w:line="240" w:lineRule="auto"/>
        <w:ind w:firstLine="567"/>
        <w:jc w:val="both"/>
        <w:rPr>
          <w:b/>
          <w:sz w:val="28"/>
          <w:szCs w:val="28"/>
        </w:rPr>
      </w:pPr>
      <w:r>
        <w:rPr>
          <w:b/>
          <w:sz w:val="28"/>
          <w:szCs w:val="28"/>
        </w:rPr>
        <w:t>2. Cách thức đăng ký</w:t>
      </w:r>
    </w:p>
    <w:p w:rsidR="001A03D2" w:rsidRPr="00BA1971" w:rsidRDefault="001A03D2" w:rsidP="00DF5293">
      <w:pPr>
        <w:spacing w:before="120" w:after="120" w:line="240" w:lineRule="auto"/>
        <w:ind w:firstLine="567"/>
        <w:jc w:val="both"/>
        <w:rPr>
          <w:sz w:val="28"/>
        </w:rPr>
      </w:pPr>
      <w:r>
        <w:rPr>
          <w:sz w:val="28"/>
        </w:rPr>
        <w:t xml:space="preserve">- Các đơn vị có </w:t>
      </w:r>
      <w:r w:rsidR="00D13136">
        <w:rPr>
          <w:sz w:val="28"/>
        </w:rPr>
        <w:t>học sinh khối lớp 1 và lớp</w:t>
      </w:r>
      <w:r>
        <w:rPr>
          <w:sz w:val="28"/>
        </w:rPr>
        <w:t xml:space="preserve"> 6 đăng ký theo đường link:  </w:t>
      </w:r>
      <w:r w:rsidR="00601736" w:rsidRPr="005613A8">
        <w:rPr>
          <w:b/>
          <w:i/>
          <w:sz w:val="28"/>
          <w:szCs w:val="28"/>
        </w:rPr>
        <w:t>https://forms.gle/ZPXVqoE125XwE8Z5A</w:t>
      </w:r>
      <w:r w:rsidR="00D13136">
        <w:rPr>
          <w:sz w:val="28"/>
        </w:rPr>
        <w:t xml:space="preserve"> </w:t>
      </w:r>
      <w:r>
        <w:rPr>
          <w:sz w:val="28"/>
        </w:rPr>
        <w:t xml:space="preserve">trước ngày 22/7/2024. </w:t>
      </w:r>
      <w:r w:rsidRPr="00755E79">
        <w:rPr>
          <w:i/>
          <w:sz w:val="28"/>
        </w:rPr>
        <w:t>Riêng các cơ sở giáo dục mầm non chủ động đăng ký cho bộ phận mầm non (phòng Giáo dục và Đào tạo</w:t>
      </w:r>
      <w:r w:rsidR="00755E79">
        <w:rPr>
          <w:i/>
          <w:sz w:val="28"/>
        </w:rPr>
        <w:t xml:space="preserve"> thành phố Thủ Đức</w:t>
      </w:r>
      <w:r w:rsidRPr="00755E79">
        <w:rPr>
          <w:i/>
          <w:sz w:val="28"/>
        </w:rPr>
        <w:t>)</w:t>
      </w:r>
      <w:r w:rsidR="00BA1971">
        <w:rPr>
          <w:i/>
          <w:sz w:val="28"/>
        </w:rPr>
        <w:t>.</w:t>
      </w:r>
    </w:p>
    <w:p w:rsidR="001A03D2" w:rsidRDefault="001A03D2" w:rsidP="00DF5293">
      <w:pPr>
        <w:spacing w:before="120" w:after="120" w:line="240" w:lineRule="auto"/>
        <w:ind w:firstLine="567"/>
        <w:jc w:val="both"/>
        <w:rPr>
          <w:sz w:val="28"/>
        </w:rPr>
      </w:pPr>
      <w:r>
        <w:rPr>
          <w:sz w:val="28"/>
        </w:rPr>
        <w:t xml:space="preserve">- Thời gian nhận sổ sức khỏe học sinh vào khoảng </w:t>
      </w:r>
      <w:r w:rsidR="00335C46">
        <w:rPr>
          <w:sz w:val="28"/>
        </w:rPr>
        <w:t>tháng 8 năm 2024</w:t>
      </w:r>
      <w:r>
        <w:rPr>
          <w:sz w:val="28"/>
        </w:rPr>
        <w:t>.</w:t>
      </w:r>
    </w:p>
    <w:p w:rsidR="001A03D2" w:rsidRPr="001A03D2" w:rsidRDefault="001A03D2" w:rsidP="00DF5293">
      <w:pPr>
        <w:spacing w:before="120" w:after="120" w:line="240" w:lineRule="auto"/>
        <w:ind w:firstLine="567"/>
        <w:jc w:val="both"/>
        <w:rPr>
          <w:b/>
          <w:sz w:val="28"/>
        </w:rPr>
      </w:pPr>
      <w:r w:rsidRPr="001A03D2">
        <w:rPr>
          <w:b/>
          <w:sz w:val="28"/>
        </w:rPr>
        <w:t>3. Kinh phí thực hiện</w:t>
      </w:r>
    </w:p>
    <w:p w:rsidR="001A03D2" w:rsidRDefault="001A03D2" w:rsidP="00DF5293">
      <w:pPr>
        <w:spacing w:before="120" w:after="120" w:line="240" w:lineRule="auto"/>
        <w:ind w:firstLine="567"/>
        <w:jc w:val="both"/>
        <w:rPr>
          <w:sz w:val="28"/>
        </w:rPr>
      </w:pPr>
      <w:r>
        <w:rPr>
          <w:sz w:val="28"/>
        </w:rPr>
        <w:t>Từ nguồn kinh phí Bảo hiểm y tế học sinh để lại cho đơn vị</w:t>
      </w:r>
      <w:r w:rsidR="00DA6709">
        <w:rPr>
          <w:sz w:val="28"/>
        </w:rPr>
        <w:t>; S</w:t>
      </w:r>
      <w:r>
        <w:rPr>
          <w:sz w:val="28"/>
        </w:rPr>
        <w:t>ổ theo dõi sức khỏe học sinh sử dụng trong suốt cấp học.</w:t>
      </w:r>
    </w:p>
    <w:p w:rsidR="004E045F" w:rsidRDefault="004E045F" w:rsidP="00DF5293">
      <w:pPr>
        <w:spacing w:before="120" w:after="120" w:line="240" w:lineRule="auto"/>
        <w:ind w:firstLine="567"/>
        <w:jc w:val="both"/>
        <w:rPr>
          <w:sz w:val="28"/>
        </w:rPr>
      </w:pPr>
      <w:r>
        <w:rPr>
          <w:sz w:val="28"/>
        </w:rPr>
        <w:t>Bộ phận phụ trách: Cô Nguyễn Thị Tú Ni</w:t>
      </w:r>
      <w:r w:rsidR="00746680">
        <w:rPr>
          <w:sz w:val="28"/>
        </w:rPr>
        <w:t xml:space="preserve"> – SĐT: 0939150446 (Phòng Giáo dục và Đào tạo thành phố Thủ Đức).</w:t>
      </w:r>
    </w:p>
    <w:p w:rsidR="00AB2289" w:rsidRDefault="00AB2289" w:rsidP="00DF5293">
      <w:pPr>
        <w:spacing w:before="120" w:after="120" w:line="240" w:lineRule="auto"/>
        <w:ind w:firstLine="567"/>
        <w:jc w:val="both"/>
        <w:rPr>
          <w:sz w:val="28"/>
          <w:szCs w:val="28"/>
        </w:rPr>
      </w:pPr>
      <w:r>
        <w:rPr>
          <w:sz w:val="28"/>
          <w:szCs w:val="28"/>
        </w:rPr>
        <w:t xml:space="preserve">Phòng Giáo dục và Đào tạo đề nghị thủ trưởng các đơn vị </w:t>
      </w:r>
      <w:r w:rsidR="00746680">
        <w:rPr>
          <w:sz w:val="28"/>
          <w:szCs w:val="28"/>
        </w:rPr>
        <w:t>quan tâm thực hiện</w:t>
      </w:r>
      <w:r>
        <w:rPr>
          <w:sz w:val="28"/>
          <w:szCs w:val="28"/>
        </w:rPr>
        <w:t>./.</w:t>
      </w:r>
    </w:p>
    <w:tbl>
      <w:tblPr>
        <w:tblW w:w="9645" w:type="dxa"/>
        <w:tblLook w:val="04A0" w:firstRow="1" w:lastRow="0" w:firstColumn="1" w:lastColumn="0" w:noHBand="0" w:noVBand="1"/>
      </w:tblPr>
      <w:tblGrid>
        <w:gridCol w:w="5103"/>
        <w:gridCol w:w="4542"/>
      </w:tblGrid>
      <w:tr w:rsidR="00AB2289" w:rsidTr="00AB2289">
        <w:trPr>
          <w:trHeight w:val="2088"/>
        </w:trPr>
        <w:tc>
          <w:tcPr>
            <w:tcW w:w="5103" w:type="dxa"/>
            <w:hideMark/>
          </w:tcPr>
          <w:p w:rsidR="00AB2289" w:rsidRDefault="00AB2289">
            <w:pPr>
              <w:spacing w:after="0"/>
              <w:jc w:val="both"/>
              <w:rPr>
                <w:b/>
                <w:sz w:val="22"/>
                <w:szCs w:val="22"/>
              </w:rPr>
            </w:pPr>
            <w:r>
              <w:rPr>
                <w:rFonts w:eastAsia="Times New Roman"/>
                <w:b/>
                <w:i/>
                <w:lang w:eastAsia="en-AU"/>
              </w:rPr>
              <w:t>Nơi nhận:</w:t>
            </w:r>
          </w:p>
          <w:p w:rsidR="00AB2289" w:rsidRDefault="00AB2289">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Các trường MN, TiH, THCS, trường nhiều cấp (để t/h);</w:t>
            </w:r>
          </w:p>
          <w:p w:rsidR="00746680" w:rsidRDefault="00746680">
            <w:pPr>
              <w:spacing w:after="0"/>
              <w:jc w:val="both"/>
              <w:rPr>
                <w:rFonts w:eastAsia="Times New Roman"/>
                <w:sz w:val="22"/>
                <w:szCs w:val="22"/>
                <w:lang w:eastAsia="en-AU"/>
              </w:rPr>
            </w:pPr>
            <w:r>
              <w:rPr>
                <w:rFonts w:eastAsia="Times New Roman"/>
                <w:sz w:val="22"/>
                <w:szCs w:val="22"/>
                <w:lang w:eastAsia="en-AU"/>
              </w:rPr>
              <w:t>- Trường GDCB Thảo Điền (để t/h);</w:t>
            </w:r>
          </w:p>
          <w:p w:rsidR="00AB2289" w:rsidRDefault="00AB2289">
            <w:pPr>
              <w:spacing w:after="0"/>
              <w:jc w:val="both"/>
              <w:rPr>
                <w:rFonts w:eastAsia="Times New Roman"/>
                <w:sz w:val="22"/>
                <w:szCs w:val="22"/>
                <w:lang w:eastAsia="en-AU"/>
              </w:rPr>
            </w:pPr>
            <w:r>
              <w:rPr>
                <w:rFonts w:eastAsia="Times New Roman"/>
                <w:sz w:val="22"/>
                <w:szCs w:val="22"/>
                <w:lang w:eastAsia="en-AU"/>
              </w:rPr>
              <w:t>- Đ/c Trưởng phòng (để biết);</w:t>
            </w:r>
          </w:p>
          <w:p w:rsidR="00AB2289" w:rsidRDefault="00AB2289">
            <w:pPr>
              <w:spacing w:after="0"/>
              <w:jc w:val="both"/>
              <w:rPr>
                <w:sz w:val="22"/>
                <w:szCs w:val="22"/>
              </w:rPr>
            </w:pPr>
            <w:r>
              <w:rPr>
                <w:rFonts w:eastAsia="Times New Roman"/>
                <w:sz w:val="22"/>
                <w:szCs w:val="22"/>
                <w:lang w:eastAsia="en-AU"/>
              </w:rPr>
              <w:t>- Lưu: VT, YT.</w:t>
            </w:r>
          </w:p>
          <w:p w:rsidR="00AB2289" w:rsidRDefault="00AB2289">
            <w:pPr>
              <w:spacing w:after="120"/>
              <w:jc w:val="both"/>
              <w:rPr>
                <w:rFonts w:eastAsia="Times New Roman"/>
                <w:sz w:val="28"/>
                <w:szCs w:val="28"/>
                <w:lang w:eastAsia="en-AU"/>
              </w:rPr>
            </w:pPr>
            <w:r>
              <w:rPr>
                <w:rFonts w:eastAsia="Times New Roman"/>
                <w:i/>
                <w:lang w:eastAsia="en-AU"/>
              </w:rPr>
              <w:t xml:space="preserve">                                                            </w:t>
            </w:r>
          </w:p>
        </w:tc>
        <w:tc>
          <w:tcPr>
            <w:tcW w:w="4542" w:type="dxa"/>
          </w:tcPr>
          <w:p w:rsidR="00AB2289" w:rsidRDefault="00AB2289">
            <w:pPr>
              <w:spacing w:after="0"/>
              <w:jc w:val="center"/>
              <w:rPr>
                <w:rFonts w:eastAsia="Times New Roman"/>
                <w:b/>
                <w:sz w:val="28"/>
                <w:szCs w:val="28"/>
                <w:lang w:eastAsia="en-AU"/>
              </w:rPr>
            </w:pPr>
            <w:r>
              <w:rPr>
                <w:rFonts w:eastAsia="Times New Roman"/>
                <w:b/>
                <w:sz w:val="28"/>
                <w:szCs w:val="28"/>
                <w:lang w:eastAsia="en-AU"/>
              </w:rPr>
              <w:t>KT. TRƯỞNG PHÒNG</w:t>
            </w:r>
          </w:p>
          <w:p w:rsidR="00AB2289" w:rsidRDefault="00AB2289">
            <w:pPr>
              <w:spacing w:after="0"/>
              <w:jc w:val="center"/>
              <w:rPr>
                <w:rFonts w:eastAsia="Times New Roman"/>
                <w:b/>
                <w:sz w:val="28"/>
                <w:szCs w:val="28"/>
                <w:lang w:eastAsia="en-AU"/>
              </w:rPr>
            </w:pPr>
            <w:r>
              <w:rPr>
                <w:rFonts w:eastAsia="Times New Roman"/>
                <w:b/>
                <w:sz w:val="28"/>
                <w:szCs w:val="28"/>
                <w:lang w:eastAsia="en-AU"/>
              </w:rPr>
              <w:t>PHÓ TRƯỞNG PHÒNG</w:t>
            </w:r>
          </w:p>
          <w:p w:rsidR="00AB2289" w:rsidRDefault="00AB2289">
            <w:pPr>
              <w:spacing w:after="120"/>
              <w:rPr>
                <w:rFonts w:eastAsia="Times New Roman"/>
                <w:b/>
                <w:sz w:val="22"/>
                <w:szCs w:val="22"/>
                <w:lang w:eastAsia="en-AU"/>
              </w:rPr>
            </w:pPr>
            <w:r>
              <w:rPr>
                <w:rFonts w:eastAsia="Times New Roman"/>
                <w:b/>
                <w:sz w:val="22"/>
                <w:szCs w:val="22"/>
                <w:lang w:eastAsia="en-AU"/>
              </w:rPr>
              <w:t xml:space="preserve">                            </w:t>
            </w:r>
            <w:r w:rsidR="00EA71CA">
              <w:rPr>
                <w:rFonts w:eastAsia="Times New Roman"/>
                <w:b/>
                <w:sz w:val="22"/>
                <w:szCs w:val="22"/>
                <w:lang w:eastAsia="en-AU"/>
              </w:rPr>
              <w:t xml:space="preserve">  </w:t>
            </w:r>
            <w:bookmarkStart w:id="0" w:name="_GoBack"/>
            <w:bookmarkEnd w:id="0"/>
            <w:r w:rsidR="00EA71CA">
              <w:rPr>
                <w:rFonts w:eastAsia="Times New Roman"/>
                <w:b/>
                <w:sz w:val="22"/>
                <w:szCs w:val="22"/>
                <w:lang w:eastAsia="en-AU"/>
              </w:rPr>
              <w:t>(đã ký)</w:t>
            </w:r>
            <w:r>
              <w:rPr>
                <w:rFonts w:eastAsia="Times New Roman"/>
                <w:b/>
                <w:sz w:val="22"/>
                <w:szCs w:val="22"/>
                <w:lang w:eastAsia="en-AU"/>
              </w:rPr>
              <w:t xml:space="preserve">    </w:t>
            </w:r>
          </w:p>
          <w:p w:rsidR="000A0FBB" w:rsidRDefault="000A0FBB">
            <w:pPr>
              <w:spacing w:after="120"/>
              <w:rPr>
                <w:rFonts w:eastAsia="Times New Roman"/>
                <w:b/>
                <w:sz w:val="28"/>
                <w:szCs w:val="28"/>
                <w:lang w:eastAsia="en-AU"/>
              </w:rPr>
            </w:pPr>
          </w:p>
          <w:p w:rsidR="004F6AE5" w:rsidRDefault="004F6AE5">
            <w:pPr>
              <w:spacing w:after="120"/>
              <w:rPr>
                <w:rFonts w:eastAsia="Times New Roman"/>
                <w:b/>
                <w:sz w:val="28"/>
                <w:szCs w:val="28"/>
                <w:lang w:eastAsia="en-AU"/>
              </w:rPr>
            </w:pPr>
          </w:p>
          <w:p w:rsidR="00AB2289" w:rsidRDefault="00AB2289">
            <w:pPr>
              <w:spacing w:after="120"/>
              <w:jc w:val="center"/>
              <w:rPr>
                <w:rFonts w:eastAsia="Times New Roman"/>
                <w:b/>
                <w:sz w:val="28"/>
                <w:szCs w:val="28"/>
                <w:lang w:eastAsia="en-AU"/>
              </w:rPr>
            </w:pPr>
            <w:r>
              <w:rPr>
                <w:rFonts w:eastAsia="Times New Roman"/>
                <w:b/>
                <w:sz w:val="28"/>
                <w:szCs w:val="28"/>
                <w:lang w:eastAsia="en-AU"/>
              </w:rPr>
              <w:t>Kiều Mỹ Chi</w:t>
            </w:r>
          </w:p>
        </w:tc>
      </w:tr>
    </w:tbl>
    <w:p w:rsidR="00A525BA" w:rsidRDefault="00A525BA" w:rsidP="00A525BA"/>
    <w:sectPr w:rsidR="00A525BA" w:rsidSect="00A525BA">
      <w:pgSz w:w="11906" w:h="16838" w:code="9"/>
      <w:pgMar w:top="709"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17" w:rsidRDefault="00E14A17" w:rsidP="000A0FBB">
      <w:pPr>
        <w:spacing w:after="0" w:line="240" w:lineRule="auto"/>
      </w:pPr>
      <w:r>
        <w:separator/>
      </w:r>
    </w:p>
  </w:endnote>
  <w:endnote w:type="continuationSeparator" w:id="0">
    <w:p w:rsidR="00E14A17" w:rsidRDefault="00E14A17" w:rsidP="000A0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17" w:rsidRDefault="00E14A17" w:rsidP="000A0FBB">
      <w:pPr>
        <w:spacing w:after="0" w:line="240" w:lineRule="auto"/>
      </w:pPr>
      <w:r>
        <w:separator/>
      </w:r>
    </w:p>
  </w:footnote>
  <w:footnote w:type="continuationSeparator" w:id="0">
    <w:p w:rsidR="00E14A17" w:rsidRDefault="00E14A17" w:rsidP="000A0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B5E1B"/>
    <w:multiLevelType w:val="hybridMultilevel"/>
    <w:tmpl w:val="9D64B038"/>
    <w:lvl w:ilvl="0" w:tplc="A26811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89"/>
    <w:rsid w:val="000A0FBB"/>
    <w:rsid w:val="001A03D2"/>
    <w:rsid w:val="002839FF"/>
    <w:rsid w:val="00335C46"/>
    <w:rsid w:val="004E045F"/>
    <w:rsid w:val="004F6AE5"/>
    <w:rsid w:val="005613A8"/>
    <w:rsid w:val="00601736"/>
    <w:rsid w:val="00746680"/>
    <w:rsid w:val="00755E79"/>
    <w:rsid w:val="00792DF1"/>
    <w:rsid w:val="00A525BA"/>
    <w:rsid w:val="00AB2289"/>
    <w:rsid w:val="00BA1971"/>
    <w:rsid w:val="00C60D5D"/>
    <w:rsid w:val="00C762E8"/>
    <w:rsid w:val="00D13136"/>
    <w:rsid w:val="00DA6709"/>
    <w:rsid w:val="00DF5293"/>
    <w:rsid w:val="00E14A17"/>
    <w:rsid w:val="00E70CB1"/>
    <w:rsid w:val="00EA71CA"/>
    <w:rsid w:val="00F1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6A8D48"/>
  <w15:chartTrackingRefBased/>
  <w15:docId w15:val="{36F05FEC-DC7B-4222-850B-FCADD0E5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89"/>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289"/>
    <w:rPr>
      <w:color w:val="0000FF"/>
      <w:u w:val="single"/>
    </w:rPr>
  </w:style>
  <w:style w:type="paragraph" w:styleId="ListParagraph">
    <w:name w:val="List Paragraph"/>
    <w:basedOn w:val="Normal"/>
    <w:uiPriority w:val="34"/>
    <w:qFormat/>
    <w:rsid w:val="00AB2289"/>
    <w:pPr>
      <w:ind w:left="720"/>
      <w:contextualSpacing/>
    </w:pPr>
  </w:style>
  <w:style w:type="paragraph" w:styleId="Header">
    <w:name w:val="header"/>
    <w:basedOn w:val="Normal"/>
    <w:link w:val="HeaderChar"/>
    <w:uiPriority w:val="99"/>
    <w:unhideWhenUsed/>
    <w:rsid w:val="000A0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FBB"/>
    <w:rPr>
      <w:rFonts w:ascii="Times New Roman" w:eastAsia="Calibri" w:hAnsi="Times New Roman" w:cs="Times New Roman"/>
      <w:sz w:val="24"/>
      <w:szCs w:val="24"/>
    </w:rPr>
  </w:style>
  <w:style w:type="paragraph" w:styleId="Footer">
    <w:name w:val="footer"/>
    <w:basedOn w:val="Normal"/>
    <w:link w:val="FooterChar"/>
    <w:uiPriority w:val="99"/>
    <w:unhideWhenUsed/>
    <w:rsid w:val="000A0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FBB"/>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3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2024-07-17T01:20:00Z</dcterms:created>
  <dcterms:modified xsi:type="dcterms:W3CDTF">2024-07-18T02:13:00Z</dcterms:modified>
</cp:coreProperties>
</file>